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C650F" w14:textId="77777777" w:rsidR="00747748" w:rsidRDefault="00F70ACD" w:rsidP="0074774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0"/>
          <w:szCs w:val="20"/>
        </w:rPr>
      </w:pPr>
      <w:bookmarkStart w:id="0" w:name="_GoBack"/>
      <w:bookmarkEnd w:id="0"/>
      <w:r>
        <w:rPr>
          <w:rFonts w:ascii="Segoe UI" w:hAnsi="Segoe UI" w:cs="Segoe UI"/>
          <w:noProof/>
          <w:color w:val="201F1E"/>
          <w:sz w:val="20"/>
          <w:szCs w:val="20"/>
        </w:rPr>
        <w:object w:dxaOrig="1440" w:dyaOrig="1440" w14:anchorId="19D0A3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221pt;margin-top:0;width:57.45pt;height:63.1pt;z-index:251658240;mso-wrap-edited:f;mso-width-percent:0;mso-height-percent:0;mso-wrap-distance-left:0;mso-wrap-distance-right:0;mso-width-percent:0;mso-height-percent:0" filled="t">
            <v:fill color2="black"/>
            <v:imagedata r:id="rId7" o:title=""/>
            <w10:wrap type="topAndBottom"/>
          </v:shape>
          <o:OLEObject Type="Embed" ProgID="PBrush" ShapeID="_x0000_s1026" DrawAspect="Content" ObjectID="_1669614106" r:id="rId8"/>
        </w:object>
      </w:r>
    </w:p>
    <w:p w14:paraId="734DA4BF" w14:textId="77777777" w:rsidR="00747748" w:rsidRDefault="00747748" w:rsidP="00404797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0"/>
          <w:szCs w:val="20"/>
        </w:rPr>
      </w:pPr>
    </w:p>
    <w:p w14:paraId="04B62B5A" w14:textId="77777777" w:rsidR="00404797" w:rsidRDefault="00404797" w:rsidP="00404797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0"/>
          <w:szCs w:val="20"/>
        </w:rPr>
      </w:pPr>
      <w:r>
        <w:rPr>
          <w:rFonts w:ascii="Segoe UI" w:hAnsi="Segoe UI" w:cs="Segoe UI"/>
          <w:color w:val="201F1E"/>
          <w:sz w:val="20"/>
          <w:szCs w:val="20"/>
        </w:rPr>
        <w:t>INFORMATIVA SUL TRATTAMENTO DEI DATI PERSONALI</w:t>
      </w:r>
    </w:p>
    <w:p w14:paraId="5BA9C7D4" w14:textId="77777777" w:rsidR="00404797" w:rsidRDefault="00404797" w:rsidP="00404797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0"/>
          <w:szCs w:val="20"/>
        </w:rPr>
      </w:pPr>
    </w:p>
    <w:p w14:paraId="1B63E955" w14:textId="77777777" w:rsidR="00404797" w:rsidRDefault="00404797" w:rsidP="00404797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0"/>
          <w:szCs w:val="20"/>
        </w:rPr>
      </w:pPr>
      <w:r>
        <w:rPr>
          <w:rFonts w:ascii="Segoe UI" w:hAnsi="Segoe UI" w:cs="Segoe UI"/>
          <w:color w:val="201F1E"/>
          <w:sz w:val="20"/>
          <w:szCs w:val="20"/>
        </w:rPr>
        <w:t>ART. 13 REGOLAMENTO UE 2016/679</w:t>
      </w:r>
    </w:p>
    <w:p w14:paraId="62FB2922" w14:textId="77777777" w:rsidR="00404797" w:rsidRDefault="00404797" w:rsidP="00404797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0"/>
          <w:szCs w:val="20"/>
        </w:rPr>
      </w:pPr>
    </w:p>
    <w:p w14:paraId="5865F396" w14:textId="77777777" w:rsidR="00404797" w:rsidRDefault="00404797" w:rsidP="00404797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0"/>
          <w:szCs w:val="20"/>
        </w:rPr>
      </w:pPr>
    </w:p>
    <w:p w14:paraId="5A3EB375" w14:textId="43FDF05F" w:rsidR="00404797" w:rsidRDefault="00404797" w:rsidP="0040479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  <w:sz w:val="20"/>
          <w:szCs w:val="20"/>
        </w:rPr>
      </w:pPr>
      <w:r>
        <w:rPr>
          <w:rFonts w:ascii="Segoe UI" w:hAnsi="Segoe UI" w:cs="Segoe UI"/>
          <w:color w:val="201F1E"/>
          <w:sz w:val="20"/>
          <w:szCs w:val="20"/>
        </w:rPr>
        <w:t xml:space="preserve">Ai sensi del Regolamento europeo in materia di protezione dei dati personali 2016/679, i dati personali forniti dai candidati/e o acquisiti d'ufficio saranno trattati dall'Ufficio di </w:t>
      </w:r>
      <w:r w:rsidRPr="00404797">
        <w:rPr>
          <w:rFonts w:ascii="Segoe UI" w:hAnsi="Segoe UI" w:cs="Segoe UI"/>
          <w:b/>
          <w:bCs/>
          <w:color w:val="201F1E"/>
          <w:sz w:val="20"/>
          <w:szCs w:val="20"/>
        </w:rPr>
        <w:t>Polizia Provinciale, Ufficio di Presidenza, Istruzione e Formazione, Pari Opportunità</w:t>
      </w:r>
      <w:r>
        <w:rPr>
          <w:rFonts w:ascii="Segoe UI" w:hAnsi="Segoe UI" w:cs="Segoe UI"/>
          <w:color w:val="201F1E"/>
          <w:sz w:val="20"/>
          <w:szCs w:val="20"/>
        </w:rPr>
        <w:t xml:space="preserve"> per le finalità inerenti alla gestione della procedura di nomina. I dati non saranno comunicati a terzi se non solo nei casi specificamente previsti dal diritto nazionale o dell'Unione europea</w:t>
      </w:r>
      <w:r w:rsidR="001B7D6E">
        <w:rPr>
          <w:rFonts w:ascii="Segoe UI" w:hAnsi="Segoe UI" w:cs="Segoe UI"/>
          <w:color w:val="201F1E"/>
          <w:sz w:val="20"/>
          <w:szCs w:val="20"/>
        </w:rPr>
        <w:t xml:space="preserve"> o per l’esercizio di un servizio svolto a favore della Provincia Piacenza, nonché alla Fondazione oggetto del presente avviso pubblico.</w:t>
      </w:r>
    </w:p>
    <w:p w14:paraId="327773E9" w14:textId="64E140CF" w:rsidR="00404797" w:rsidRDefault="00404797" w:rsidP="0040479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  <w:sz w:val="20"/>
          <w:szCs w:val="20"/>
        </w:rPr>
      </w:pPr>
      <w:r>
        <w:rPr>
          <w:rFonts w:ascii="Segoe UI" w:hAnsi="Segoe UI" w:cs="Segoe UI"/>
          <w:color w:val="201F1E"/>
          <w:sz w:val="20"/>
          <w:szCs w:val="20"/>
        </w:rPr>
        <w:t>I dati richiesti</w:t>
      </w:r>
      <w:r w:rsidR="001B7D6E">
        <w:rPr>
          <w:rFonts w:ascii="Segoe UI" w:hAnsi="Segoe UI" w:cs="Segoe UI"/>
          <w:color w:val="201F1E"/>
          <w:sz w:val="20"/>
          <w:szCs w:val="20"/>
        </w:rPr>
        <w:t xml:space="preserve"> </w:t>
      </w:r>
      <w:r w:rsidR="007C7CE9">
        <w:rPr>
          <w:rFonts w:ascii="Segoe UI" w:hAnsi="Segoe UI" w:cs="Segoe UI"/>
          <w:color w:val="201F1E"/>
          <w:sz w:val="20"/>
          <w:szCs w:val="20"/>
        </w:rPr>
        <w:t xml:space="preserve">per la presentazione della candidatura </w:t>
      </w:r>
      <w:r>
        <w:rPr>
          <w:rFonts w:ascii="Segoe UI" w:hAnsi="Segoe UI" w:cs="Segoe UI"/>
          <w:color w:val="201F1E"/>
          <w:sz w:val="20"/>
          <w:szCs w:val="20"/>
        </w:rPr>
        <w:t>sono indispensabili per l'espletamento del procedimento selettivo di cui trattasi, il cui conferimento, pertanto, da parte dei partecipanti è obbligatorio.</w:t>
      </w:r>
      <w:r w:rsidR="001B7D6E">
        <w:rPr>
          <w:rFonts w:ascii="Segoe UI" w:hAnsi="Segoe UI" w:cs="Segoe UI"/>
          <w:color w:val="201F1E"/>
          <w:sz w:val="20"/>
          <w:szCs w:val="20"/>
        </w:rPr>
        <w:t xml:space="preserve"> Le basi giuridiche di tale trattamento è sono le lett. c) ed e) dell’art. 6 del Reg. UE 2016/679.</w:t>
      </w:r>
    </w:p>
    <w:p w14:paraId="2BA67468" w14:textId="77777777" w:rsidR="00404797" w:rsidRDefault="00404797" w:rsidP="0040479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  <w:sz w:val="20"/>
          <w:szCs w:val="20"/>
        </w:rPr>
      </w:pPr>
      <w:r>
        <w:rPr>
          <w:rFonts w:ascii="Segoe UI" w:hAnsi="Segoe UI" w:cs="Segoe UI"/>
          <w:color w:val="201F1E"/>
          <w:sz w:val="20"/>
          <w:szCs w:val="20"/>
        </w:rPr>
        <w:t>Il trattamento potrà essere effettuato sia con strumenti elettronici sia senza il loro ausilio, su supporti (secondo i casi) di tipo cartaceo o elettronico e ciò potrà avvenire per il tempo strettamente necessario a conseguire gli scopi per cui le informazioni personali sono state raccolte in relazione all'obbligo di conservazione previsto per legge per i documenti detenuti dalla Pubblica Amministrazione, con modalità atte a garantire la sicurezza e la riservatezza dei dati medesimi ed ogni altro diritto  spettante.</w:t>
      </w:r>
    </w:p>
    <w:p w14:paraId="2BCC8D8D" w14:textId="77777777" w:rsidR="00404797" w:rsidRDefault="00404797" w:rsidP="0040479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  <w:sz w:val="20"/>
          <w:szCs w:val="20"/>
        </w:rPr>
      </w:pPr>
      <w:r>
        <w:rPr>
          <w:rFonts w:ascii="Segoe UI" w:hAnsi="Segoe UI" w:cs="Segoe UI"/>
          <w:color w:val="201F1E"/>
          <w:sz w:val="20"/>
          <w:szCs w:val="20"/>
        </w:rPr>
        <w:t>I dati personali potranno essere oggetto di pubblicazione e diffusione per gli adempimenti connessi alla trasparenza e albo pretorio, nel rispetto dei principi di necessità e pertinenza. I dati personali potranno essere comunicati anche a soggetti terzi e ad altre Pubbliche Amministrazioni.</w:t>
      </w:r>
    </w:p>
    <w:p w14:paraId="615F36E8" w14:textId="77777777" w:rsidR="00404797" w:rsidRDefault="00404797" w:rsidP="0040479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  <w:sz w:val="20"/>
          <w:szCs w:val="20"/>
        </w:rPr>
      </w:pPr>
      <w:r>
        <w:rPr>
          <w:rFonts w:ascii="Segoe UI" w:hAnsi="Segoe UI" w:cs="Segoe UI"/>
          <w:color w:val="201F1E"/>
          <w:sz w:val="20"/>
          <w:szCs w:val="20"/>
        </w:rPr>
        <w:t>All'uopo specifiche misure di sicurezza di tipo tecnico e organizzativo sono osservate per prevenire la perdita dei dati, usi illeciti o non corretti ed accessi non autorizzati.</w:t>
      </w:r>
    </w:p>
    <w:p w14:paraId="1CCA5693" w14:textId="77777777" w:rsidR="00404797" w:rsidRDefault="00404797" w:rsidP="0040479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  <w:sz w:val="20"/>
          <w:szCs w:val="20"/>
        </w:rPr>
      </w:pPr>
      <w:r>
        <w:rPr>
          <w:rFonts w:ascii="Segoe UI" w:hAnsi="Segoe UI" w:cs="Segoe UI"/>
          <w:color w:val="201F1E"/>
          <w:sz w:val="20"/>
          <w:szCs w:val="20"/>
        </w:rPr>
        <w:t>I candidati/e hanno diritto ad accedere ai dati che li riguardano e di chiederne, nel rispetto delle disposizioni e dei termini inerenti alla procedura, l'aggiornamento, la rettifica, l'integrazione, la limitazione oltre che la cancellazione o il blocco di quelli non pertinenti o raccolti in modo non conforme alle norme (artt. 15 e ss. del RGPD) e, ricorrendone i presupposti, hanno, altresì, il diritto di proporre reclamo al Garante per la protezione dei dati personali.</w:t>
      </w:r>
    </w:p>
    <w:p w14:paraId="1967F549" w14:textId="77777777" w:rsidR="00404797" w:rsidRDefault="00404797" w:rsidP="0040479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  <w:sz w:val="20"/>
          <w:szCs w:val="20"/>
        </w:rPr>
      </w:pPr>
      <w:r>
        <w:rPr>
          <w:rFonts w:ascii="Segoe UI" w:hAnsi="Segoe UI" w:cs="Segoe UI"/>
          <w:color w:val="201F1E"/>
          <w:sz w:val="20"/>
          <w:szCs w:val="20"/>
        </w:rPr>
        <w:t>Il Titolare del Trattamento è la Provincia di Piacenza, con sede in Piacenza Corso Garibaldi n. 50.</w:t>
      </w:r>
    </w:p>
    <w:p w14:paraId="4439A79E" w14:textId="2225D491" w:rsidR="00404797" w:rsidRDefault="00404797" w:rsidP="0040479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  <w:sz w:val="20"/>
          <w:szCs w:val="20"/>
        </w:rPr>
      </w:pPr>
      <w:r>
        <w:rPr>
          <w:rFonts w:ascii="Segoe UI" w:hAnsi="Segoe UI" w:cs="Segoe UI"/>
          <w:color w:val="201F1E"/>
          <w:sz w:val="20"/>
          <w:szCs w:val="20"/>
        </w:rPr>
        <w:t xml:space="preserve">Il Responsabile dello specifico trattamento dei dati qui raccolti, in quanto designato dal Titolare, è la dott.ssa Annamaria Olati, Dirigente dell'Ufficio </w:t>
      </w:r>
      <w:r w:rsidRPr="00404797">
        <w:rPr>
          <w:rFonts w:ascii="Segoe UI" w:hAnsi="Segoe UI" w:cs="Segoe UI"/>
          <w:bCs/>
          <w:color w:val="201F1E"/>
          <w:sz w:val="20"/>
          <w:szCs w:val="20"/>
        </w:rPr>
        <w:t xml:space="preserve">Polizia Provinciale, Ufficio di Presidenza, Istruzione e Formazione, Pari Opportunità </w:t>
      </w:r>
      <w:r>
        <w:rPr>
          <w:rFonts w:ascii="Segoe UI" w:hAnsi="Segoe UI" w:cs="Segoe UI"/>
          <w:color w:val="201F1E"/>
          <w:sz w:val="20"/>
          <w:szCs w:val="20"/>
        </w:rPr>
        <w:t>della Provincia di Piacenza, con sede in Piacenza, Corso Garibaldi n. 50</w:t>
      </w:r>
      <w:r w:rsidR="00A4123F">
        <w:rPr>
          <w:rFonts w:ascii="Segoe UI" w:hAnsi="Segoe UI" w:cs="Segoe UI"/>
          <w:color w:val="201F1E"/>
          <w:sz w:val="20"/>
          <w:szCs w:val="20"/>
        </w:rPr>
        <w:t>, tel. 0523795249, email presidenza</w:t>
      </w:r>
      <w:r>
        <w:rPr>
          <w:rFonts w:ascii="Segoe UI" w:hAnsi="Segoe UI" w:cs="Segoe UI"/>
          <w:color w:val="201F1E"/>
          <w:sz w:val="20"/>
          <w:szCs w:val="20"/>
        </w:rPr>
        <w:t>@provincia.pc.it -  PEC provpc@cert.provincia.pc.it, al quale potrà rivolgersi per l'esercizio dei diritti previsti agli artt. da 15 a 22 del Regolamento Europeo 2016/679.</w:t>
      </w:r>
    </w:p>
    <w:p w14:paraId="72E037C8" w14:textId="77777777" w:rsidR="00404797" w:rsidRDefault="00404797" w:rsidP="0040479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  <w:sz w:val="20"/>
          <w:szCs w:val="20"/>
        </w:rPr>
      </w:pPr>
      <w:r>
        <w:rPr>
          <w:rFonts w:ascii="Segoe UI" w:hAnsi="Segoe UI" w:cs="Segoe UI"/>
          <w:color w:val="201F1E"/>
          <w:sz w:val="20"/>
          <w:szCs w:val="20"/>
        </w:rPr>
        <w:t>La Provincia di Piacenza ha nominato il Responsabile della Protezione dei Dati Personali, ai sensi dell'articolo 39 del Regolamento Europeo 2016/679 , i cui contatti sono i seguenti: email: dpo@provincia.pc.it - mobile: 375 5131191 – pec: </w:t>
      </w:r>
      <w:hyperlink r:id="rId9" w:tgtFrame="_blank" w:history="1">
        <w:r>
          <w:rPr>
            <w:rStyle w:val="Collegamentoipertestuale"/>
            <w:rFonts w:ascii="Segoe UI" w:hAnsi="Segoe UI" w:cs="Segoe UI"/>
            <w:sz w:val="20"/>
            <w:szCs w:val="20"/>
            <w:bdr w:val="none" w:sz="0" w:space="0" w:color="auto" w:frame="1"/>
          </w:rPr>
          <w:t>legaliassociatewss@ordineavvocatibopec.it</w:t>
        </w:r>
      </w:hyperlink>
    </w:p>
    <w:p w14:paraId="1EC8D644" w14:textId="77777777" w:rsidR="00F377A3" w:rsidRDefault="00F377A3"/>
    <w:sectPr w:rsidR="00F377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97"/>
    <w:rsid w:val="001B7D6E"/>
    <w:rsid w:val="00404797"/>
    <w:rsid w:val="00747748"/>
    <w:rsid w:val="007B135A"/>
    <w:rsid w:val="007C7CE9"/>
    <w:rsid w:val="00824FE7"/>
    <w:rsid w:val="00A4123F"/>
    <w:rsid w:val="00B63D09"/>
    <w:rsid w:val="00F377A3"/>
    <w:rsid w:val="00F7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679FA7"/>
  <w15:chartTrackingRefBased/>
  <w15:docId w15:val="{931C06F3-F77E-45F6-AFF9-0E62C772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04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0479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4047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legaliassociatewss@ordineavvocatibo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E90505C5BCB24084CAD31F0BD21703" ma:contentTypeVersion="13" ma:contentTypeDescription="Creare un nuovo documento." ma:contentTypeScope="" ma:versionID="f99d37a8d87fd09fddd269a1ff8fce26">
  <xsd:schema xmlns:xsd="http://www.w3.org/2001/XMLSchema" xmlns:xs="http://www.w3.org/2001/XMLSchema" xmlns:p="http://schemas.microsoft.com/office/2006/metadata/properties" xmlns:ns3="555a2a14-565f-4a83-b0b5-e1b88e69429f" xmlns:ns4="43b1dbd9-5fd3-410e-b8d7-12e653adb7b7" targetNamespace="http://schemas.microsoft.com/office/2006/metadata/properties" ma:root="true" ma:fieldsID="210116de57c56f23df20b8c83f709a1b" ns3:_="" ns4:_="">
    <xsd:import namespace="555a2a14-565f-4a83-b0b5-e1b88e69429f"/>
    <xsd:import namespace="43b1dbd9-5fd3-410e-b8d7-12e653adb7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a2a14-565f-4a83-b0b5-e1b88e694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1dbd9-5fd3-410e-b8d7-12e653adb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4816C5-AFBE-408B-BE5E-E51104C4BA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AFFA5B-304B-49FB-B293-206F12BE2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a2a14-565f-4a83-b0b5-e1b88e69429f"/>
    <ds:schemaRef ds:uri="43b1dbd9-5fd3-410e-b8d7-12e653adb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1D7F9E-E7BF-450B-9DDE-C4228D8C691F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43b1dbd9-5fd3-410e-b8d7-12e653adb7b7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55a2a14-565f-4a83-b0b5-e1b88e6942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Leoni, Barbara</dc:creator>
  <cp:keywords/>
  <dc:description/>
  <cp:lastModifiedBy>Leoni, Barbara</cp:lastModifiedBy>
  <cp:revision>4</cp:revision>
  <dcterms:created xsi:type="dcterms:W3CDTF">2020-12-11T11:37:00Z</dcterms:created>
  <dcterms:modified xsi:type="dcterms:W3CDTF">2020-12-16T07:55:00Z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0x01010037E90505C5BCB24084CAD31F0BD21703</vt:lpwstr>
  </property>
</Properties>
</file>