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4645613B" w:rsidR="00B83DEE" w:rsidRPr="00715B66" w:rsidRDefault="00B956B7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E616AD">
        <w:rPr>
          <w:sz w:val="26"/>
          <w:szCs w:val="26"/>
        </w:rPr>
        <w:t>4</w:t>
      </w:r>
      <w:r w:rsidR="003B2CA2">
        <w:rPr>
          <w:sz w:val="26"/>
          <w:szCs w:val="26"/>
        </w:rPr>
        <w:t xml:space="preserve"> </w:t>
      </w:r>
      <w:r w:rsidR="004D5700">
        <w:rPr>
          <w:sz w:val="26"/>
          <w:szCs w:val="26"/>
        </w:rPr>
        <w:t>marzo</w:t>
      </w:r>
      <w:r w:rsidR="00261D14">
        <w:rPr>
          <w:sz w:val="26"/>
          <w:szCs w:val="26"/>
        </w:rPr>
        <w:t xml:space="preserve"> 2023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2AB14BBB" w:rsidR="00BF6940" w:rsidRPr="00E616AD" w:rsidRDefault="007B4F94" w:rsidP="00302AAF">
      <w:pPr>
        <w:pStyle w:val="Nessunaspaziatura"/>
        <w:rPr>
          <w:rFonts w:eastAsia="Verdana"/>
          <w:b/>
          <w:bCs/>
          <w:sz w:val="40"/>
          <w:szCs w:val="40"/>
        </w:rPr>
      </w:pPr>
      <w:r w:rsidRPr="00E616AD">
        <w:rPr>
          <w:rFonts w:eastAsia="Verdana"/>
          <w:b/>
          <w:bCs/>
          <w:sz w:val="40"/>
          <w:szCs w:val="40"/>
        </w:rPr>
        <w:t>St</w:t>
      </w:r>
      <w:r w:rsidR="00BA1B78" w:rsidRPr="00E616AD">
        <w:rPr>
          <w:rFonts w:eastAsia="Verdana"/>
          <w:b/>
          <w:bCs/>
          <w:sz w:val="40"/>
          <w:szCs w:val="40"/>
        </w:rPr>
        <w:t>rad</w:t>
      </w:r>
      <w:r w:rsidR="00A23713" w:rsidRPr="00E616AD">
        <w:rPr>
          <w:rFonts w:eastAsia="Verdana"/>
          <w:b/>
          <w:bCs/>
          <w:sz w:val="40"/>
          <w:szCs w:val="40"/>
        </w:rPr>
        <w:t>a</w:t>
      </w:r>
      <w:r w:rsidR="00BA1B78" w:rsidRPr="00E616AD">
        <w:rPr>
          <w:rFonts w:eastAsia="Verdana"/>
          <w:b/>
          <w:bCs/>
          <w:sz w:val="40"/>
          <w:szCs w:val="40"/>
        </w:rPr>
        <w:t xml:space="preserve"> </w:t>
      </w:r>
      <w:r w:rsidR="00BF0B9C" w:rsidRPr="00E616AD">
        <w:rPr>
          <w:rFonts w:eastAsia="Verdana"/>
          <w:b/>
          <w:bCs/>
          <w:sz w:val="40"/>
          <w:szCs w:val="40"/>
        </w:rPr>
        <w:t>P</w:t>
      </w:r>
      <w:r w:rsidR="00BA1B78" w:rsidRPr="00E616AD">
        <w:rPr>
          <w:rFonts w:eastAsia="Verdana"/>
          <w:b/>
          <w:bCs/>
          <w:sz w:val="40"/>
          <w:szCs w:val="40"/>
        </w:rPr>
        <w:t>rovincial</w:t>
      </w:r>
      <w:r w:rsidR="00A23713" w:rsidRPr="00E616AD">
        <w:rPr>
          <w:rFonts w:eastAsia="Verdana"/>
          <w:b/>
          <w:bCs/>
          <w:sz w:val="40"/>
          <w:szCs w:val="40"/>
        </w:rPr>
        <w:t>e</w:t>
      </w:r>
      <w:r w:rsidR="007E546C" w:rsidRPr="00E616AD">
        <w:rPr>
          <w:rFonts w:eastAsia="Verdana"/>
          <w:b/>
          <w:bCs/>
          <w:sz w:val="40"/>
          <w:szCs w:val="40"/>
        </w:rPr>
        <w:t xml:space="preserve"> </w:t>
      </w:r>
      <w:r w:rsidR="003B2CA2" w:rsidRPr="00E616AD">
        <w:rPr>
          <w:rFonts w:eastAsia="Verdana"/>
          <w:b/>
          <w:bCs/>
          <w:sz w:val="40"/>
          <w:szCs w:val="40"/>
        </w:rPr>
        <w:t>n.</w:t>
      </w:r>
      <w:r w:rsidR="00E616AD" w:rsidRPr="00E616AD">
        <w:rPr>
          <w:rFonts w:eastAsia="Verdana"/>
          <w:b/>
          <w:bCs/>
          <w:sz w:val="40"/>
          <w:szCs w:val="40"/>
        </w:rPr>
        <w:t xml:space="preserve"> 16 </w:t>
      </w:r>
      <w:r w:rsidR="00D315DF">
        <w:rPr>
          <w:rFonts w:eastAsia="Verdana"/>
          <w:b/>
          <w:bCs/>
          <w:sz w:val="40"/>
          <w:szCs w:val="40"/>
        </w:rPr>
        <w:t xml:space="preserve">di </w:t>
      </w:r>
      <w:r w:rsidR="00E616AD" w:rsidRPr="00E616AD">
        <w:rPr>
          <w:rFonts w:eastAsia="Verdana"/>
          <w:b/>
          <w:bCs/>
          <w:sz w:val="40"/>
          <w:szCs w:val="40"/>
        </w:rPr>
        <w:t>Coli</w:t>
      </w:r>
      <w:r w:rsidR="00E616AD" w:rsidRPr="00E616AD">
        <w:rPr>
          <w:rFonts w:eastAsia="Verdana"/>
          <w:b/>
          <w:bCs/>
          <w:sz w:val="40"/>
          <w:szCs w:val="40"/>
        </w:rPr>
        <w:t>, senso unico alternato</w:t>
      </w:r>
    </w:p>
    <w:p w14:paraId="315EA4C0" w14:textId="301103A7" w:rsidR="0092494B" w:rsidRPr="007B4F94" w:rsidRDefault="007B4F94" w:rsidP="00E56C34">
      <w:pPr>
        <w:pStyle w:val="Nessunaspaziatura"/>
        <w:rPr>
          <w:i/>
          <w:iCs/>
          <w:sz w:val="29"/>
          <w:szCs w:val="29"/>
          <w:shd w:val="clear" w:color="auto" w:fill="FFFFFF"/>
        </w:rPr>
      </w:pPr>
      <w:r w:rsidRPr="007B4F94">
        <w:rPr>
          <w:i/>
          <w:iCs/>
          <w:sz w:val="29"/>
          <w:szCs w:val="29"/>
          <w:shd w:val="clear" w:color="auto" w:fill="FFFFFF"/>
        </w:rPr>
        <w:t>Ne</w:t>
      </w:r>
      <w:r w:rsidR="003B2CA2">
        <w:rPr>
          <w:i/>
          <w:iCs/>
          <w:sz w:val="29"/>
          <w:szCs w:val="29"/>
          <w:shd w:val="clear" w:color="auto" w:fill="FFFFFF"/>
        </w:rPr>
        <w:t>l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territori</w:t>
      </w:r>
      <w:r w:rsidR="003B2CA2">
        <w:rPr>
          <w:i/>
          <w:iCs/>
          <w:sz w:val="29"/>
          <w:szCs w:val="29"/>
          <w:shd w:val="clear" w:color="auto" w:fill="FFFFFF"/>
        </w:rPr>
        <w:t>o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comunal</w:t>
      </w:r>
      <w:r w:rsidR="003B2CA2">
        <w:rPr>
          <w:i/>
          <w:iCs/>
          <w:sz w:val="29"/>
          <w:szCs w:val="29"/>
          <w:shd w:val="clear" w:color="auto" w:fill="FFFFFF"/>
        </w:rPr>
        <w:t>e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di</w:t>
      </w:r>
      <w:r w:rsidR="00E616AD">
        <w:rPr>
          <w:i/>
          <w:iCs/>
          <w:sz w:val="29"/>
          <w:szCs w:val="29"/>
          <w:shd w:val="clear" w:color="auto" w:fill="FFFFFF"/>
        </w:rPr>
        <w:t xml:space="preserve"> Bobbio, tra le ore 8 e le ore 18 del 30 marzo, per </w:t>
      </w:r>
      <w:r w:rsidR="00E616AD" w:rsidRPr="00E616AD">
        <w:rPr>
          <w:i/>
          <w:iCs/>
          <w:sz w:val="29"/>
          <w:szCs w:val="29"/>
          <w:shd w:val="clear" w:color="auto" w:fill="FFFFFF"/>
        </w:rPr>
        <w:t>l</w:t>
      </w:r>
      <w:r w:rsidR="00E616AD" w:rsidRPr="00E616AD">
        <w:rPr>
          <w:i/>
          <w:iCs/>
          <w:sz w:val="29"/>
          <w:szCs w:val="29"/>
          <w:shd w:val="clear" w:color="auto" w:fill="FFFFFF"/>
        </w:rPr>
        <w:t xml:space="preserve">e programmate </w:t>
      </w:r>
      <w:r w:rsidR="00E616AD" w:rsidRPr="00E616AD">
        <w:rPr>
          <w:i/>
          <w:iCs/>
          <w:sz w:val="29"/>
          <w:szCs w:val="29"/>
          <w:shd w:val="clear" w:color="auto" w:fill="FFFFFF"/>
        </w:rPr>
        <w:t xml:space="preserve">verifiche </w:t>
      </w:r>
      <w:r w:rsidR="00E616AD" w:rsidRPr="00E616AD">
        <w:rPr>
          <w:i/>
          <w:iCs/>
          <w:sz w:val="29"/>
          <w:szCs w:val="29"/>
          <w:shd w:val="clear" w:color="auto" w:fill="FFFFFF"/>
        </w:rPr>
        <w:t>a</w:t>
      </w:r>
      <w:r w:rsidR="00E616AD" w:rsidRPr="00E616AD">
        <w:rPr>
          <w:i/>
          <w:iCs/>
          <w:sz w:val="29"/>
          <w:szCs w:val="29"/>
          <w:shd w:val="clear" w:color="auto" w:fill="FFFFFF"/>
        </w:rPr>
        <w:t>l manufatto di attraversamento del Rio Curdello</w:t>
      </w:r>
      <w:r w:rsidR="00E616AD">
        <w:rPr>
          <w:i/>
          <w:iCs/>
          <w:sz w:val="29"/>
          <w:szCs w:val="29"/>
          <w:shd w:val="clear" w:color="auto" w:fill="FFFFFF"/>
        </w:rPr>
        <w:t xml:space="preserve"> </w:t>
      </w:r>
    </w:p>
    <w:p w14:paraId="16E31DB6" w14:textId="77777777" w:rsidR="0092494B" w:rsidRPr="003B2CA2" w:rsidRDefault="0092494B" w:rsidP="0092494B">
      <w:pPr>
        <w:pStyle w:val="Nessunaspaziatura"/>
        <w:rPr>
          <w:i/>
          <w:iCs/>
          <w:shd w:val="clear" w:color="auto" w:fill="FFFFFF"/>
        </w:rPr>
      </w:pPr>
    </w:p>
    <w:p w14:paraId="21F79F4B" w14:textId="77777777" w:rsidR="0092494B" w:rsidRPr="003B2CA2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07E90144" w14:textId="1A355D99" w:rsidR="00E616AD" w:rsidRPr="00E616AD" w:rsidRDefault="0092494B" w:rsidP="00E616AD">
      <w:pPr>
        <w:suppressAutoHyphens w:val="0"/>
        <w:autoSpaceDE w:val="0"/>
        <w:autoSpaceDN w:val="0"/>
        <w:adjustRightInd w:val="0"/>
        <w:jc w:val="both"/>
        <w:rPr>
          <w:sz w:val="29"/>
          <w:szCs w:val="29"/>
        </w:rPr>
      </w:pPr>
      <w:r w:rsidRPr="00E616AD">
        <w:rPr>
          <w:sz w:val="29"/>
          <w:szCs w:val="29"/>
        </w:rPr>
        <w:t xml:space="preserve">Il servizio Viabilità della Provincia di Piacenza informa </w:t>
      </w:r>
      <w:r w:rsidR="00E62B87" w:rsidRPr="00E616AD">
        <w:rPr>
          <w:sz w:val="29"/>
          <w:szCs w:val="29"/>
        </w:rPr>
        <w:t>che</w:t>
      </w:r>
      <w:r w:rsidR="00E616AD" w:rsidRPr="00E616AD">
        <w:rPr>
          <w:sz w:val="29"/>
          <w:szCs w:val="29"/>
        </w:rPr>
        <w:t xml:space="preserve"> </w:t>
      </w:r>
      <w:r w:rsidR="00E616AD" w:rsidRPr="00E616AD">
        <w:rPr>
          <w:sz w:val="29"/>
          <w:szCs w:val="29"/>
        </w:rPr>
        <w:t xml:space="preserve">è programmata l’esecuzione di indagini e verifiche strutturali in corrispondenza del manufatto di attraversamento del Rio Curdello, lungo la Strada Provinciale n. 16 </w:t>
      </w:r>
      <w:r w:rsidR="00E616AD" w:rsidRPr="00E616AD">
        <w:rPr>
          <w:sz w:val="29"/>
          <w:szCs w:val="29"/>
        </w:rPr>
        <w:t xml:space="preserve">di </w:t>
      </w:r>
      <w:r w:rsidR="00E616AD" w:rsidRPr="00E616AD">
        <w:rPr>
          <w:sz w:val="29"/>
          <w:szCs w:val="29"/>
        </w:rPr>
        <w:t>Coli</w:t>
      </w:r>
      <w:r w:rsidR="00E616AD" w:rsidRPr="00E616AD">
        <w:rPr>
          <w:sz w:val="29"/>
          <w:szCs w:val="29"/>
        </w:rPr>
        <w:t xml:space="preserve"> </w:t>
      </w:r>
      <w:r w:rsidR="00E616AD" w:rsidRPr="00E616AD">
        <w:rPr>
          <w:sz w:val="29"/>
          <w:szCs w:val="29"/>
        </w:rPr>
        <w:t>nel territorio comunale di Bobbio</w:t>
      </w:r>
      <w:r w:rsidR="00E616AD" w:rsidRPr="00E616AD">
        <w:rPr>
          <w:sz w:val="29"/>
          <w:szCs w:val="29"/>
        </w:rPr>
        <w:t>.</w:t>
      </w:r>
      <w:r w:rsidR="00E616AD" w:rsidRPr="00E616AD">
        <w:rPr>
          <w:sz w:val="29"/>
          <w:szCs w:val="29"/>
        </w:rPr>
        <w:t xml:space="preserve"> </w:t>
      </w:r>
    </w:p>
    <w:p w14:paraId="0EA4AAD9" w14:textId="77777777" w:rsidR="008052AA" w:rsidRPr="00E616AD" w:rsidRDefault="008052AA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26BB49" w14:textId="1F26B96F" w:rsidR="00AA455C" w:rsidRPr="00E616AD" w:rsidRDefault="00A2285A" w:rsidP="00A23713">
      <w:pPr>
        <w:suppressAutoHyphens w:val="0"/>
        <w:autoSpaceDE w:val="0"/>
        <w:autoSpaceDN w:val="0"/>
        <w:adjustRightInd w:val="0"/>
        <w:jc w:val="both"/>
        <w:rPr>
          <w:sz w:val="29"/>
          <w:szCs w:val="29"/>
        </w:rPr>
      </w:pPr>
      <w:r w:rsidRPr="00E616AD">
        <w:rPr>
          <w:sz w:val="29"/>
          <w:szCs w:val="29"/>
        </w:rPr>
        <w:t>Data la necessità di mantenere in sicurezza la circolazione dei veicoli, e al fine di evitare il verificarsi di situazioni di pericolo, si dispon</w:t>
      </w:r>
      <w:r w:rsidR="00573C51" w:rsidRPr="00E616AD">
        <w:rPr>
          <w:sz w:val="29"/>
          <w:szCs w:val="29"/>
        </w:rPr>
        <w:t>e</w:t>
      </w:r>
      <w:r w:rsidR="00E616AD" w:rsidRPr="00E616AD">
        <w:rPr>
          <w:sz w:val="29"/>
          <w:szCs w:val="29"/>
        </w:rPr>
        <w:t xml:space="preserve"> </w:t>
      </w:r>
      <w:r w:rsidR="00E616AD" w:rsidRPr="00E616AD">
        <w:rPr>
          <w:sz w:val="29"/>
          <w:szCs w:val="29"/>
        </w:rPr>
        <w:t xml:space="preserve">la regolamentazione della circolazione stradale mediante l’istituzione di senso unico alternato regolato da movieri, lungo la Strada Provinciale n. 16 </w:t>
      </w:r>
      <w:r w:rsidR="00E616AD" w:rsidRPr="00E616AD">
        <w:rPr>
          <w:sz w:val="29"/>
          <w:szCs w:val="29"/>
        </w:rPr>
        <w:t xml:space="preserve">di </w:t>
      </w:r>
      <w:r w:rsidR="00E616AD" w:rsidRPr="00E616AD">
        <w:rPr>
          <w:sz w:val="29"/>
          <w:szCs w:val="29"/>
        </w:rPr>
        <w:t>Coli, dalla progressiva km 0+490 alla progressiva km 0+515 circa, dalle ore 8:00 alle ore 18:00 del giorno 30.03.2023, nel territorio comunale di Bobbio</w:t>
      </w:r>
      <w:r w:rsidR="00E616AD" w:rsidRPr="00E616AD">
        <w:rPr>
          <w:sz w:val="29"/>
          <w:szCs w:val="29"/>
        </w:rPr>
        <w:t>.</w:t>
      </w:r>
      <w:r w:rsidR="001924C0" w:rsidRPr="00E616AD">
        <w:rPr>
          <w:sz w:val="29"/>
          <w:szCs w:val="29"/>
        </w:rPr>
        <w:t xml:space="preserve"> </w:t>
      </w:r>
    </w:p>
    <w:p w14:paraId="6708ED6B" w14:textId="77777777" w:rsidR="00A23713" w:rsidRDefault="00A23713" w:rsidP="00A2371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E616AD">
      <w:pgSz w:w="11906" w:h="16838"/>
      <w:pgMar w:top="851" w:right="1841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544D0"/>
    <w:rsid w:val="00370F2E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D5700"/>
    <w:rsid w:val="004E7832"/>
    <w:rsid w:val="004E7C3D"/>
    <w:rsid w:val="005019E2"/>
    <w:rsid w:val="00507070"/>
    <w:rsid w:val="00513D25"/>
    <w:rsid w:val="00516BDB"/>
    <w:rsid w:val="00517318"/>
    <w:rsid w:val="00567E97"/>
    <w:rsid w:val="00573C51"/>
    <w:rsid w:val="005776CF"/>
    <w:rsid w:val="00580164"/>
    <w:rsid w:val="005B3859"/>
    <w:rsid w:val="005C1E4A"/>
    <w:rsid w:val="005C1EE4"/>
    <w:rsid w:val="005D0501"/>
    <w:rsid w:val="005D1CED"/>
    <w:rsid w:val="005E24DD"/>
    <w:rsid w:val="005F2246"/>
    <w:rsid w:val="00641760"/>
    <w:rsid w:val="00645610"/>
    <w:rsid w:val="0065327C"/>
    <w:rsid w:val="00654506"/>
    <w:rsid w:val="00662589"/>
    <w:rsid w:val="00697091"/>
    <w:rsid w:val="006A1ED4"/>
    <w:rsid w:val="006A547E"/>
    <w:rsid w:val="006A7ACC"/>
    <w:rsid w:val="006A7B4A"/>
    <w:rsid w:val="006B355E"/>
    <w:rsid w:val="006D47D9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B4F94"/>
    <w:rsid w:val="007C2DF3"/>
    <w:rsid w:val="007C7125"/>
    <w:rsid w:val="007C7512"/>
    <w:rsid w:val="007D0033"/>
    <w:rsid w:val="007E546C"/>
    <w:rsid w:val="007F29A0"/>
    <w:rsid w:val="008052AA"/>
    <w:rsid w:val="0082217E"/>
    <w:rsid w:val="00842E8E"/>
    <w:rsid w:val="008553E0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23713"/>
    <w:rsid w:val="00A552EE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60A00"/>
    <w:rsid w:val="00B76104"/>
    <w:rsid w:val="00B821E9"/>
    <w:rsid w:val="00B83DEE"/>
    <w:rsid w:val="00B90AB4"/>
    <w:rsid w:val="00B956B7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F3115"/>
    <w:rsid w:val="00D14293"/>
    <w:rsid w:val="00D315DF"/>
    <w:rsid w:val="00D34FDF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16AD"/>
    <w:rsid w:val="00E62B87"/>
    <w:rsid w:val="00E67224"/>
    <w:rsid w:val="00E726E0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3</cp:revision>
  <cp:lastPrinted>2020-10-14T11:11:00Z</cp:lastPrinted>
  <dcterms:created xsi:type="dcterms:W3CDTF">2023-03-24T12:59:00Z</dcterms:created>
  <dcterms:modified xsi:type="dcterms:W3CDTF">2023-03-24T13:01:00Z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